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附件1</w:t>
      </w:r>
    </w:p>
    <w:p>
      <w:pPr>
        <w:spacing w:line="700" w:lineRule="exact"/>
        <w:jc w:val="center"/>
        <w:rPr>
          <w:rFonts w:ascii="方正小标宋简体" w:hAnsi="Cambria" w:eastAsia="方正小标宋简体" w:cs="Cambria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许可的工程设计规划主要内容摘要</w:t>
      </w:r>
    </w:p>
    <w:p>
      <w:pPr>
        <w:rPr>
          <w:rFonts w:ascii="仿宋_GB2312" w:hAnsi="Cambria" w:cs="Cambria"/>
          <w:szCs w:val="32"/>
        </w:rPr>
      </w:pP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一、本许可涉及的工程设计项目地址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南阳国家天气雷达站正东方向450米处的光武西路以北，北京路以东区域建设南阳市黄岗社区付岗、小白庄、小闫庄城中村改造项目</w:t>
      </w:r>
      <w:r>
        <w:rPr>
          <w:rFonts w:hint="eastAsia" w:ascii="仿宋_GB2312" w:eastAsia="仿宋_GB2312"/>
          <w:sz w:val="32"/>
          <w:szCs w:val="32"/>
          <w:lang w:eastAsia="zh-CN"/>
        </w:rPr>
        <w:t>，共建设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25栋建筑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黑体" w:hAnsi="黑体" w:eastAsia="黑体" w:cs="Cambria"/>
          <w:sz w:val="32"/>
          <w:szCs w:val="32"/>
        </w:rPr>
      </w:pPr>
      <w:r>
        <w:rPr>
          <w:rFonts w:hint="eastAsia" w:ascii="黑体" w:hAnsi="黑体" w:eastAsia="黑体" w:cs="Cambria"/>
          <w:sz w:val="32"/>
          <w:szCs w:val="32"/>
        </w:rPr>
        <w:t>二、本许可涉及的工程设计规划主要内容</w:t>
      </w:r>
    </w:p>
    <w:tbl>
      <w:tblPr>
        <w:tblStyle w:val="4"/>
        <w:tblW w:w="852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1923"/>
        <w:gridCol w:w="1289"/>
        <w:gridCol w:w="1189"/>
        <w:gridCol w:w="1298"/>
        <w:gridCol w:w="12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153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color w:val="000000"/>
                <w:sz w:val="32"/>
                <w:szCs w:val="32"/>
              </w:rPr>
              <w:t>建筑物名称（或楼房编号）</w:t>
            </w:r>
          </w:p>
        </w:tc>
        <w:tc>
          <w:tcPr>
            <w:tcW w:w="1923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建筑物到雷达天线中心水平距离(米)</w:t>
            </w:r>
          </w:p>
        </w:tc>
        <w:tc>
          <w:tcPr>
            <w:tcW w:w="128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建筑物地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32"/>
                <w:szCs w:val="32"/>
              </w:rPr>
              <w:t>平海拔高度（米）</w:t>
            </w:r>
          </w:p>
        </w:tc>
        <w:tc>
          <w:tcPr>
            <w:tcW w:w="1189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建筑物拟建高度（米）</w:t>
            </w:r>
          </w:p>
        </w:tc>
        <w:tc>
          <w:tcPr>
            <w:tcW w:w="129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限制高度(米)</w:t>
            </w:r>
          </w:p>
        </w:tc>
        <w:tc>
          <w:tcPr>
            <w:tcW w:w="1291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是否符合探测环境保护要求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S1-1西北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624.27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87.00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229.69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S1-1西南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623.19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87.00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229.70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S1-1东北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695.54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87.00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228.86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S1-1东南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696.70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87.00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228.84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  <w:bottom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S1-2西北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735.46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228.39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S1-2西南</w:t>
            </w:r>
          </w:p>
        </w:tc>
        <w:tc>
          <w:tcPr>
            <w:tcW w:w="1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734.88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228.39</w:t>
            </w:r>
          </w:p>
        </w:tc>
        <w:tc>
          <w:tcPr>
            <w:tcW w:w="12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S1-2东北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806.75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S1-2东南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808.65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S1-3西北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670.09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229.15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S1-3西南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667.26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229.19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S1-3东北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748.37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228.24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S1-3东南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748.30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228.24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S1-4西北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764.08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228.05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S1-4西南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762.24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228.07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S1-4东北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834.96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227.22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S1-4东南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835.38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227.22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S1-5西北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642.98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141.90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19.60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229.47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S1-5西南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631.59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141.90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19.60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229.60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S1-5东北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659.72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141.90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19.60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229.27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S1-5东南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657.39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141.90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19.60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229.30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S1-6西北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791.15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14.20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227.74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S1-6西南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790.26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14.20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227.75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S1-6东北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831.00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14.20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227.27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S1-6东南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830.63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14.20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227.27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S2-1西北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620.14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229.74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S2-1西南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620.45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229.73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S2-1东北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690.78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228.91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S2-1东南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692.90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228.89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S2-2西北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735.92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S2-2西南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736.09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S2-2东北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806.92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S2-2东南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809.68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S2-3西北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601.98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229.95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S2-3西南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603.13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229.94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S2-3东北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641.59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229.49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S2-3东南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644.37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229.45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S2-4西北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735.89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S2-4西南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738.26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S2-4东北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807.90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S2-4东南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811.39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S2-5西北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604.13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229.93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S2-5西南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606.35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229.90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S2-5东北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679.75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229.04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S2-5东南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683.12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141.60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229.00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S2-6西北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737.93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S2-6西南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739.37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228.34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S2-6东北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807.55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227.54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S2-6东南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811.74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140.70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227.49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S2-7西北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691.91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141.20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18.10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228.90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S2-7西南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696.86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141.20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18.10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228.84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S2-7东北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724.53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141.20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18.10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228.52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S2-7东南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729.25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141.20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18.10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228.46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H3-1西北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639.59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229.51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H3-1西南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633.43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229.58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H3-1东北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668.54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229.17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H3-1东南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665.37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229.21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H3-2西北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604.29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229.92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H3-2西南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598.06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230.00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H3-2东北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633.16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229.59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H3-2东南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629.93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143.10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229.62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H3-3西北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571.25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83.50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230.31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H3-3西南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566.55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83.50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230.37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H3-3东北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626.87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83.50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229.66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H3-3东南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625.35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83.50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229.68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H4-1西北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464.64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86.00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231.56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H4-1西南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463.86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86.00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231.57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H4-1东北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522.76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86.00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230.88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H4-1东南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524.90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86.00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230.85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H4-2西北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457.74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231.64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H4-2西南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456.04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231.66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H4-2东北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489.52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231.27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H4-2东南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490.84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231.25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H4-3西北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513.22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230.99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H4-3西南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511.54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231.01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H4-3东北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545.01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230.62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H4-3东南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546.34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230.60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H4-4西北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476.60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231.42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H4-4西南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474.02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231.45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H4-4东北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558.37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230.46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H4-4东南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557.81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230.47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S5-1西北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481.05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231.37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S5-1西南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484.56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231.33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S5-1东北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519.66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230.91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S5-1东南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522.91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230.88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S5-2西北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493.76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231.22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S5-2西南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495.25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231.20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S5-2东北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520.47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230.91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S5-2东南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524.70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144.40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85.60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230.86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S5-3西北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402.24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232.29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S5-3西南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404.13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232.27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S5-3东北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445.09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231.79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S5-3东南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446.80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145.00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231.77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S5-4西北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331.33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146.00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231.73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S5-4西南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333.38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146.00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231.73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S5-4东北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385.09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146.00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232.49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S5-4东南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386.86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146.00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28.60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232.47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S5-5西北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503.89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143.50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14.90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231.10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S5-5西南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513.01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143.50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14.90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230.99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S5-5东北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527.00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143.50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14.90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230.83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sz w:val="22"/>
              </w:rPr>
              <w:t>S5-5东南</w:t>
            </w:r>
          </w:p>
        </w:tc>
        <w:tc>
          <w:tcPr>
            <w:tcW w:w="1923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527.93</w:t>
            </w:r>
          </w:p>
        </w:tc>
        <w:tc>
          <w:tcPr>
            <w:tcW w:w="12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143.50</w:t>
            </w:r>
          </w:p>
        </w:tc>
        <w:tc>
          <w:tcPr>
            <w:tcW w:w="1189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color w:val="auto"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auto"/>
                <w:sz w:val="22"/>
              </w:rPr>
              <w:t>14.90</w:t>
            </w:r>
          </w:p>
        </w:tc>
        <w:tc>
          <w:tcPr>
            <w:tcW w:w="1298" w:type="dxa"/>
            <w:vAlign w:val="top"/>
          </w:tcPr>
          <w:p>
            <w:pPr>
              <w:spacing w:beforeLines="0" w:afterLines="0"/>
              <w:jc w:val="center"/>
              <w:rPr>
                <w:rFonts w:ascii="仿宋_GB2312" w:eastAsia="仿宋_GB2312"/>
                <w:b w:val="0"/>
                <w:bCs/>
                <w:sz w:val="32"/>
                <w:szCs w:val="3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230.82</w:t>
            </w:r>
          </w:p>
        </w:tc>
        <w:tc>
          <w:tcPr>
            <w:tcW w:w="1291" w:type="dxa"/>
            <w:vAlign w:val="top"/>
          </w:tcPr>
          <w:p>
            <w:pPr>
              <w:spacing w:beforeLines="0" w:afterLines="0"/>
              <w:jc w:val="center"/>
              <w:rPr>
                <w:rFonts w:hint="eastAsia" w:ascii="宋体" w:hAnsi="宋体"/>
                <w:b w:val="0"/>
                <w:bCs/>
                <w:color w:val="000000"/>
                <w:sz w:val="22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z w:val="22"/>
              </w:rPr>
              <w:t>是</w:t>
            </w:r>
          </w:p>
        </w:tc>
      </w:tr>
    </w:tbl>
    <w:p>
      <w:pPr>
        <w:ind w:firstLine="640"/>
        <w:rPr>
          <w:rFonts w:ascii="仿宋_GB2312" w:hAnsi="Cambria" w:cs="Cambria"/>
          <w:szCs w:val="32"/>
        </w:rPr>
      </w:pPr>
    </w:p>
    <w:p>
      <w:pPr>
        <w:ind w:firstLine="640"/>
        <w:rPr>
          <w:rFonts w:ascii="仿宋_GB2312" w:hAnsi="Cambria" w:cs="Cambria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NotTrackMoves/>
  <w:documentProtection w:formatting="1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14795"/>
    <w:rsid w:val="00096519"/>
    <w:rsid w:val="000B513B"/>
    <w:rsid w:val="000B6B09"/>
    <w:rsid w:val="00150E52"/>
    <w:rsid w:val="00246696"/>
    <w:rsid w:val="0026214B"/>
    <w:rsid w:val="00270BD7"/>
    <w:rsid w:val="004713FF"/>
    <w:rsid w:val="006E13EC"/>
    <w:rsid w:val="00710444"/>
    <w:rsid w:val="007866AB"/>
    <w:rsid w:val="008D3B11"/>
    <w:rsid w:val="00987E12"/>
    <w:rsid w:val="009F3197"/>
    <w:rsid w:val="00AE2613"/>
    <w:rsid w:val="00BD0FFA"/>
    <w:rsid w:val="00D54D6F"/>
    <w:rsid w:val="00DA0B28"/>
    <w:rsid w:val="00DF3E03"/>
    <w:rsid w:val="00E17B60"/>
    <w:rsid w:val="00E37090"/>
    <w:rsid w:val="02507E0F"/>
    <w:rsid w:val="1CE36C4E"/>
    <w:rsid w:val="23156B4A"/>
    <w:rsid w:val="40093C4A"/>
    <w:rsid w:val="6B76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link w:val="2"/>
    <w:qFormat/>
    <w:uiPriority w:val="99"/>
    <w:rPr>
      <w:sz w:val="18"/>
      <w:szCs w:val="18"/>
    </w:rPr>
  </w:style>
  <w:style w:type="character" w:customStyle="1" w:styleId="7">
    <w:name w:val="页眉 Char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Company>China</Company>
  <Pages>1</Pages>
  <Words>45</Words>
  <Characters>261</Characters>
  <Lines>2</Lines>
  <Paragraphs>1</Paragraphs>
  <TotalTime>4</TotalTime>
  <ScaleCrop>false</ScaleCrop>
  <LinksUpToDate>false</LinksUpToDate>
  <CharactersWithSpaces>305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2020-03-25T07:29:00Z</dcterms:created>
  <dc:creator>王红燕</dc:creator>
  <cp:lastModifiedBy>周兆基</cp:lastModifiedBy>
  <dcterms:modified xsi:type="dcterms:W3CDTF">2020-04-20T02:56:20Z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