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5608F2" w:rsidRPr="00FC7ABB" w14:paraId="3F2806CD" w14:textId="77777777">
      <w:pPr>
        <w:widowControl/>
        <w:shd w:val="clear" w:color="auto" w:fill="FFFFFF"/>
        <w:spacing w:line="560" w:lineRule="exact"/>
        <w:rPr>
          <w:rFonts w:ascii="黑体" w:eastAsia="黑体" w:hAnsi="黑体" w:cs="仿宋_GB2312"/>
          <w:bCs/>
          <w:sz w:val="32"/>
          <w:szCs w:val="32"/>
        </w:rPr>
      </w:pPr>
      <w:r w:rsidRPr="00FC7ABB">
        <w:rPr>
          <w:rFonts w:ascii="黑体" w:eastAsia="黑体" w:hAnsi="黑体" w:cs="仿宋_GB2312" w:hint="eastAsia"/>
          <w:bCs/>
          <w:sz w:val="32"/>
          <w:szCs w:val="32"/>
        </w:rPr>
        <w:t>附件</w:t>
      </w:r>
      <w:r w:rsidRPr="00FC7ABB">
        <w:rPr>
          <w:rFonts w:ascii="黑体" w:eastAsia="黑体" w:hAnsi="黑体" w:cs="仿宋_GB2312" w:hint="eastAsia"/>
          <w:bCs/>
          <w:sz w:val="32"/>
          <w:szCs w:val="32"/>
        </w:rPr>
        <w:t xml:space="preserve"> 2</w:t>
      </w:r>
    </w:p>
    <w:p w:rsidR="005608F2" w14:paraId="7D245E64" w14:textId="77777777">
      <w:pPr>
        <w:widowControl/>
        <w:shd w:val="clear" w:color="auto" w:fill="FFFFFF"/>
        <w:spacing w:line="560" w:lineRule="exact"/>
        <w:jc w:val="center"/>
        <w:rPr>
          <w:rFonts w:ascii="方正小标宋简体" w:eastAsia="方正小标宋简体" w:hAnsi="微软雅黑"/>
          <w:bCs/>
          <w:sz w:val="44"/>
          <w:szCs w:val="44"/>
        </w:rPr>
      </w:pPr>
    </w:p>
    <w:p w:rsidR="005608F2" w:rsidP="00FC7ABB" w14:paraId="025682FE" w14:textId="77777777">
      <w:pPr>
        <w:widowControl/>
        <w:shd w:val="clear" w:color="auto" w:fill="FFFFFF"/>
        <w:spacing w:line="700" w:lineRule="exact"/>
        <w:jc w:val="center"/>
        <w:rPr>
          <w:rFonts w:ascii="方正小标宋简体" w:eastAsia="方正小标宋简体" w:hAnsi="微软雅黑"/>
          <w:bCs/>
          <w:sz w:val="44"/>
          <w:szCs w:val="44"/>
        </w:rPr>
      </w:pPr>
      <w:r>
        <w:rPr>
          <w:rFonts w:ascii="方正小标宋简体" w:eastAsia="方正小标宋简体" w:hAnsi="微软雅黑" w:hint="eastAsia"/>
          <w:bCs/>
          <w:sz w:val="44"/>
          <w:szCs w:val="44"/>
        </w:rPr>
        <w:t>报送年报项目与实际检测项目</w:t>
      </w:r>
    </w:p>
    <w:p w:rsidR="005608F2" w:rsidP="00FC7ABB" w14:paraId="3B63DFE3" w14:textId="77777777">
      <w:pPr>
        <w:widowControl/>
        <w:shd w:val="clear" w:color="auto" w:fill="FFFFFF"/>
        <w:spacing w:line="700" w:lineRule="exact"/>
        <w:jc w:val="center"/>
        <w:rPr>
          <w:rFonts w:ascii="方正小标宋简体" w:eastAsia="方正小标宋简体" w:hAnsi="微软雅黑"/>
          <w:bCs/>
          <w:sz w:val="44"/>
          <w:szCs w:val="44"/>
        </w:rPr>
      </w:pPr>
      <w:r>
        <w:rPr>
          <w:rFonts w:ascii="方正小标宋简体" w:eastAsia="方正小标宋简体" w:hAnsi="微软雅黑" w:hint="eastAsia"/>
          <w:bCs/>
          <w:sz w:val="44"/>
          <w:szCs w:val="44"/>
        </w:rPr>
        <w:t>不一致的资质单位</w:t>
      </w:r>
    </w:p>
    <w:p w:rsidR="005608F2" w14:paraId="6A7082E0" w14:textId="77777777">
      <w:pPr>
        <w:widowControl/>
        <w:shd w:val="clear" w:color="auto" w:fill="FFFFFF"/>
        <w:spacing w:line="560" w:lineRule="exact"/>
        <w:ind w:left="1260" w:firstLine="420"/>
        <w:rPr>
          <w:rFonts w:ascii="仿宋" w:eastAsia="仿宋" w:hAnsi="仿宋" w:cs="仿宋"/>
          <w:sz w:val="32"/>
          <w:szCs w:val="32"/>
        </w:rPr>
      </w:pPr>
    </w:p>
    <w:p w:rsidR="005608F2" w:rsidRPr="00FC7ABB" w14:paraId="5D0216FB" w14:textId="77777777">
      <w:pPr>
        <w:widowControl/>
        <w:shd w:val="clear" w:color="auto" w:fill="FFFFFF"/>
        <w:spacing w:line="560" w:lineRule="exact"/>
        <w:ind w:left="1260" w:firstLine="420"/>
        <w:rPr>
          <w:rFonts w:ascii="仿宋_GB2312" w:eastAsia="仿宋_GB2312" w:hAnsi="仿宋" w:cs="仿宋" w:hint="eastAsia"/>
          <w:sz w:val="32"/>
          <w:szCs w:val="32"/>
        </w:rPr>
      </w:pPr>
      <w:bookmarkStart w:id="0" w:name="_GoBack"/>
      <w:r w:rsidRPr="00FC7ABB">
        <w:rPr>
          <w:rFonts w:ascii="仿宋_GB2312" w:eastAsia="仿宋_GB2312" w:hAnsi="仿宋" w:cs="仿宋" w:hint="eastAsia"/>
          <w:sz w:val="32"/>
          <w:szCs w:val="32"/>
        </w:rPr>
        <w:t>中达安信（辽宁）科技有限公司</w:t>
      </w:r>
    </w:p>
    <w:p w:rsidR="005608F2" w:rsidRPr="00FC7ABB" w14:paraId="24DE5EB0" w14:textId="77777777">
      <w:pPr>
        <w:widowControl/>
        <w:shd w:val="clear" w:color="auto" w:fill="FFFFFF"/>
        <w:spacing w:line="560" w:lineRule="exact"/>
        <w:ind w:left="1260" w:firstLine="420"/>
        <w:rPr>
          <w:rFonts w:ascii="仿宋_GB2312" w:eastAsia="仿宋_GB2312" w:hAnsi="仿宋" w:cs="仿宋" w:hint="eastAsia"/>
          <w:sz w:val="32"/>
          <w:szCs w:val="32"/>
        </w:rPr>
      </w:pPr>
      <w:r w:rsidRPr="00FC7ABB">
        <w:rPr>
          <w:rFonts w:ascii="仿宋_GB2312" w:eastAsia="仿宋_GB2312" w:hAnsi="仿宋" w:cs="仿宋" w:hint="eastAsia"/>
          <w:sz w:val="32"/>
          <w:szCs w:val="32"/>
        </w:rPr>
        <w:t>湖北雷特防雷检测有限公司</w:t>
      </w:r>
    </w:p>
    <w:p w:rsidR="005608F2" w:rsidRPr="00FC7ABB" w14:paraId="20678186" w14:textId="77777777">
      <w:pPr>
        <w:widowControl/>
        <w:shd w:val="clear" w:color="auto" w:fill="FFFFFF"/>
        <w:spacing w:line="560" w:lineRule="exact"/>
        <w:ind w:left="1260" w:firstLine="420"/>
        <w:rPr>
          <w:rFonts w:ascii="仿宋_GB2312" w:eastAsia="仿宋_GB2312" w:hAnsi="仿宋" w:cs="仿宋" w:hint="eastAsia"/>
          <w:sz w:val="32"/>
          <w:szCs w:val="32"/>
        </w:rPr>
      </w:pPr>
      <w:r w:rsidRPr="00FC7ABB">
        <w:rPr>
          <w:rFonts w:ascii="仿宋_GB2312" w:eastAsia="仿宋_GB2312" w:hAnsi="仿宋" w:cs="仿宋" w:hint="eastAsia"/>
          <w:sz w:val="32"/>
          <w:szCs w:val="32"/>
        </w:rPr>
        <w:t>湖北天晨防雷科技有限公司</w:t>
      </w:r>
    </w:p>
    <w:p w:rsidR="005608F2" w:rsidRPr="00FC7ABB" w14:paraId="7210FDC8" w14:textId="77777777">
      <w:pPr>
        <w:widowControl/>
        <w:shd w:val="clear" w:color="auto" w:fill="FFFFFF"/>
        <w:spacing w:line="560" w:lineRule="exact"/>
        <w:ind w:left="1260" w:firstLine="420"/>
        <w:rPr>
          <w:rFonts w:ascii="仿宋_GB2312" w:eastAsia="仿宋_GB2312" w:hAnsi="仿宋" w:cs="仿宋" w:hint="eastAsia"/>
          <w:sz w:val="32"/>
          <w:szCs w:val="32"/>
        </w:rPr>
      </w:pPr>
      <w:r w:rsidRPr="00FC7ABB">
        <w:rPr>
          <w:rFonts w:ascii="仿宋_GB2312" w:eastAsia="仿宋_GB2312" w:hAnsi="仿宋" w:cs="仿宋" w:hint="eastAsia"/>
          <w:sz w:val="32"/>
          <w:szCs w:val="32"/>
        </w:rPr>
        <w:t>河南汇聚检测研究院有限公司</w:t>
      </w:r>
    </w:p>
    <w:p w:rsidR="005608F2" w:rsidRPr="00FC7ABB" w14:paraId="5F109B5A" w14:textId="77777777">
      <w:pPr>
        <w:widowControl/>
        <w:shd w:val="clear" w:color="auto" w:fill="FFFFFF"/>
        <w:spacing w:line="560" w:lineRule="exact"/>
        <w:ind w:left="1260" w:firstLine="420"/>
        <w:rPr>
          <w:rFonts w:ascii="仿宋_GB2312" w:eastAsia="仿宋_GB2312" w:hAnsi="仿宋" w:cs="仿宋" w:hint="eastAsia"/>
          <w:sz w:val="32"/>
          <w:szCs w:val="32"/>
        </w:rPr>
      </w:pPr>
      <w:r w:rsidRPr="00FC7ABB">
        <w:rPr>
          <w:rFonts w:ascii="仿宋_GB2312" w:eastAsia="仿宋_GB2312" w:hAnsi="仿宋" w:cs="仿宋" w:hint="eastAsia"/>
          <w:sz w:val="32"/>
          <w:szCs w:val="32"/>
        </w:rPr>
        <w:t>圣其安全技术（北京）有限公司</w:t>
      </w:r>
    </w:p>
    <w:p w:rsidR="005608F2" w:rsidRPr="00FC7ABB" w14:paraId="258F54BA" w14:textId="77777777">
      <w:pPr>
        <w:widowControl/>
        <w:shd w:val="clear" w:color="auto" w:fill="FFFFFF"/>
        <w:spacing w:line="560" w:lineRule="exact"/>
        <w:ind w:left="1260" w:firstLine="420"/>
        <w:rPr>
          <w:rFonts w:ascii="仿宋_GB2312" w:eastAsia="仿宋_GB2312" w:hAnsi="仿宋" w:cs="仿宋" w:hint="eastAsia"/>
          <w:sz w:val="32"/>
          <w:szCs w:val="32"/>
        </w:rPr>
      </w:pPr>
      <w:r w:rsidRPr="00FC7ABB">
        <w:rPr>
          <w:rFonts w:ascii="仿宋_GB2312" w:eastAsia="仿宋_GB2312" w:hAnsi="仿宋" w:cs="仿宋" w:hint="eastAsia"/>
          <w:sz w:val="32"/>
          <w:szCs w:val="32"/>
        </w:rPr>
        <w:t>中</w:t>
      </w:r>
      <w:r w:rsidRPr="00FC7ABB">
        <w:rPr>
          <w:rFonts w:ascii="仿宋_GB2312" w:eastAsia="仿宋_GB2312" w:hAnsi="仿宋" w:cs="仿宋" w:hint="eastAsia"/>
          <w:sz w:val="32"/>
          <w:szCs w:val="32"/>
        </w:rPr>
        <w:t>晟昊</w:t>
      </w:r>
      <w:r w:rsidRPr="00FC7ABB">
        <w:rPr>
          <w:rFonts w:ascii="仿宋_GB2312" w:eastAsia="仿宋_GB2312" w:hAnsi="仿宋" w:cs="仿宋" w:hint="eastAsia"/>
          <w:sz w:val="32"/>
          <w:szCs w:val="32"/>
        </w:rPr>
        <w:t>泽国</w:t>
      </w:r>
      <w:r w:rsidRPr="00FC7ABB">
        <w:rPr>
          <w:rFonts w:ascii="仿宋_GB2312" w:eastAsia="仿宋_GB2312" w:hAnsi="仿宋" w:cs="仿宋" w:hint="eastAsia"/>
          <w:sz w:val="32"/>
          <w:szCs w:val="32"/>
        </w:rPr>
        <w:t>际工程</w:t>
      </w:r>
      <w:r w:rsidRPr="00FC7ABB">
        <w:rPr>
          <w:rFonts w:ascii="仿宋_GB2312" w:eastAsia="仿宋_GB2312" w:hAnsi="仿宋" w:cs="仿宋" w:hint="eastAsia"/>
          <w:sz w:val="32"/>
          <w:szCs w:val="32"/>
        </w:rPr>
        <w:t>管理有限公司</w:t>
      </w:r>
      <w:bookmarkEnd w:id="0"/>
    </w:p>
    <w:sectPr w:rsidSect="00FC7ABB">
      <w:pgSz w:w="11906" w:h="16838"/>
      <w:pgMar w:top="2132" w:right="1520" w:bottom="2013" w:left="153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revisionView w:comments="1" w:formatting="1" w:inkAnnotations="0" w:insDel="1" w:markup="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622"/>
    <w:rsid w:val="AFDDB1A5"/>
    <w:rsid w:val="CB1D14AD"/>
    <w:rsid w:val="FCFD4645"/>
    <w:rsid w:val="FFF7C2FB"/>
    <w:rsid w:val="003A6622"/>
    <w:rsid w:val="005608F2"/>
    <w:rsid w:val="0059704B"/>
    <w:rsid w:val="0060757B"/>
    <w:rsid w:val="008071C6"/>
    <w:rsid w:val="00A650B4"/>
    <w:rsid w:val="00BC1D1E"/>
    <w:rsid w:val="00D343C7"/>
    <w:rsid w:val="00D35A7E"/>
    <w:rsid w:val="00E76091"/>
    <w:rsid w:val="00F34DC4"/>
    <w:rsid w:val="00F370F4"/>
    <w:rsid w:val="00FC7ABB"/>
    <w:rsid w:val="04357D70"/>
    <w:rsid w:val="06EE6D9D"/>
    <w:rsid w:val="095F3199"/>
    <w:rsid w:val="0F526810"/>
    <w:rsid w:val="1186269D"/>
    <w:rsid w:val="17A12E2B"/>
    <w:rsid w:val="19831CEB"/>
    <w:rsid w:val="23517385"/>
    <w:rsid w:val="24F354DA"/>
    <w:rsid w:val="2C585A3B"/>
    <w:rsid w:val="2DDF5351"/>
    <w:rsid w:val="31B56E2D"/>
    <w:rsid w:val="3481541D"/>
    <w:rsid w:val="3BEE7999"/>
    <w:rsid w:val="42C56A63"/>
    <w:rsid w:val="4A8F2A7E"/>
    <w:rsid w:val="4BE9634D"/>
    <w:rsid w:val="5C0068E1"/>
    <w:rsid w:val="5CC11316"/>
    <w:rsid w:val="5DD702EB"/>
    <w:rsid w:val="61BE356A"/>
    <w:rsid w:val="63F1396E"/>
    <w:rsid w:val="6DDA3233"/>
    <w:rsid w:val="73684688"/>
    <w:rsid w:val="75B86B16"/>
    <w:rsid w:val="7EFF1F0C"/>
  </w:rsids>
  <w:docVars>
    <w:docVar w:name="commondata" w:val="eyJoZGlkIjoiZGM2Y2IxYTE4ZjIyMDA0ZWJhMWNlM2VlZjY0MTQyN2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qFormat/>
    <w:rPr>
      <w:rFonts w:ascii="宋体" w:hAnsi="Courier New"/>
    </w:rPr>
  </w:style>
  <w:style w:type="paragraph" w:styleId="Footer">
    <w:name w:val="footer"/>
    <w:basedOn w:val="Normal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qFormat/>
    <w:rPr>
      <w:color w:val="333333"/>
      <w:u w:val="none"/>
    </w:rPr>
  </w:style>
  <w:style w:type="character" w:customStyle="1" w:styleId="Char">
    <w:name w:val="页眉 Char"/>
    <w:basedOn w:val="DefaultParagraphFont"/>
    <w:link w:val="Header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17</Words>
  <Characters>98</Characters>
  <Application>Microsoft Office Word</Application>
  <DocSecurity>0</DocSecurity>
  <Lines>1</Lines>
  <Paragraphs>1</Paragraphs>
  <ScaleCrop>false</ScaleCrop>
  <Company>Microsoft</Company>
  <LinksUpToDate>false</LinksUpToDate>
  <CharactersWithSpaces>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李鹏</dc:creator>
  <cp:lastModifiedBy>防雷中心文秘:排版</cp:lastModifiedBy>
  <cp:revision>9</cp:revision>
  <cp:lastPrinted>2025-06-05T00:18:00Z</cp:lastPrinted>
  <dcterms:created xsi:type="dcterms:W3CDTF">2020-06-10T10:44:00Z</dcterms:created>
  <dcterms:modified xsi:type="dcterms:W3CDTF">2025-06-16T01:20:00Z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64ADC2EF8DA848B683948ADAE4012C3F_13</vt:lpwstr>
  </property>
  <property fmtid="{D5CDD505-2E9C-101B-9397-08002B2CF9AE}" pid="3" name="KSOProductBuildVer">
    <vt:lpwstr>2052-12.1.0.21541</vt:lpwstr>
  </property>
  <property fmtid="{D5CDD505-2E9C-101B-9397-08002B2CF9AE}" pid="4" name="KSOTemplateDocerSaveRecord">
    <vt:lpwstr>eyJoZGlkIjoiZGM2Y2IxYTE4ZjIyMDA0ZWJhMWNlM2VlZjY0MTQyN2MiLCJ1c2VySWQiOiI2NzA2ODEyIn0=</vt:lpwstr>
  </property>
</Properties>
</file>